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92"/>
      </w:tblGrid>
      <w:tr w:rsidR="00605E5C" w:rsidRPr="00605E5C" w:rsidTr="00605E5C">
        <w:tc>
          <w:tcPr>
            <w:tcW w:w="98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05E5C" w:rsidRPr="00605E5C" w:rsidRDefault="00605E5C" w:rsidP="00605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bookmarkStart w:id="0" w:name="_GoBack"/>
            <w:bookmarkEnd w:id="0"/>
            <w:r w:rsidRPr="00605E5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System obliczeń rozprzestrzeniania się zanieczyszczeń "OPERAT FB" v.8.4.5/2020 r. © Ryszard </w:t>
            </w:r>
            <w:proofErr w:type="spellStart"/>
            <w:r w:rsidRPr="00605E5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Samoć</w:t>
            </w:r>
            <w:proofErr w:type="spellEnd"/>
          </w:p>
        </w:tc>
      </w:tr>
      <w:tr w:rsidR="00605E5C" w:rsidRPr="00605E5C" w:rsidTr="00605E5C">
        <w:tc>
          <w:tcPr>
            <w:tcW w:w="98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05E5C" w:rsidRPr="00605E5C" w:rsidRDefault="00605E5C" w:rsidP="00605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5E5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zatwierdzony przez Instytut Ochrony Środowiska w Warszawie pismem znak BA/147/96.</w:t>
            </w:r>
          </w:p>
        </w:tc>
      </w:tr>
      <w:tr w:rsidR="00605E5C" w:rsidRPr="00605E5C" w:rsidTr="00605E5C">
        <w:tc>
          <w:tcPr>
            <w:tcW w:w="98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E5C" w:rsidRPr="00605E5C" w:rsidRDefault="00605E5C" w:rsidP="00605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5E5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Użytkownik programu: EKOINVEST  licencja: 189/OW/06</w:t>
            </w:r>
          </w:p>
        </w:tc>
      </w:tr>
    </w:tbl>
    <w:p w:rsidR="00D52DE8" w:rsidRDefault="00605E5C" w:rsidP="00D52DE8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6"/>
          <w:szCs w:val="26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5496560</wp:posOffset>
                </wp:positionH>
                <wp:positionV relativeFrom="paragraph">
                  <wp:posOffset>136525</wp:posOffset>
                </wp:positionV>
                <wp:extent cx="792480" cy="304800"/>
                <wp:effectExtent l="0" t="0" r="26670" b="190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248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5E5C" w:rsidRDefault="00605E5C" w:rsidP="00605E5C">
                            <w:pPr>
                              <w:rPr>
                                <w:rFonts w:ascii="TechnicznaPomocRound" w:hAnsi="TechnicznaPomocRound" w:cs="TechnicznaPomocRound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echnicznaPomocRound" w:hAnsi="TechnicznaPomocRound" w:cs="TechnicznaPomocRound"/>
                                <w:b/>
                                <w:bCs/>
                              </w:rPr>
                              <w:t>ZAŁ. P3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432.8pt;margin-top:10.75pt;width:62.4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" strokeweight="2pt">
                <v:textbox>
                  <w:txbxContent>
                    <w:p w:rsidR="00605E5C" w:rsidRDefault="00605E5C" w:rsidP="00605E5C">
                      <w:pPr>
                        <w:rPr>
                          <w:rFonts w:ascii="TechnicznaPomocRound" w:hAnsi="TechnicznaPomocRound" w:cs="TechnicznaPomocRound"/>
                          <w:b/>
                          <w:bCs/>
                        </w:rPr>
                      </w:pPr>
                      <w:r>
                        <w:rPr>
                          <w:rFonts w:ascii="TechnicznaPomocRound" w:hAnsi="TechnicznaPomocRound" w:cs="TechnicznaPomocRound"/>
                          <w:b/>
                          <w:bCs/>
                        </w:rPr>
                        <w:t>ZAŁ. P3</w:t>
                      </w:r>
                    </w:p>
                  </w:txbxContent>
                </v:textbox>
              </v:shape>
            </w:pict>
          </mc:Fallback>
        </mc:AlternateContent>
      </w:r>
    </w:p>
    <w:p w:rsidR="00605E5C" w:rsidRDefault="00605E5C" w:rsidP="00D52DE8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605E5C" w:rsidRDefault="00605E5C" w:rsidP="00D52DE8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D52DE8" w:rsidRDefault="00D52DE8" w:rsidP="00D52DE8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Dane do obliczeń stężeń w sieci receptorów</w:t>
      </w:r>
    </w:p>
    <w:p w:rsidR="00D52DE8" w:rsidRDefault="00D52DE8" w:rsidP="00D52DE8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D52DE8" w:rsidRDefault="00D52DE8" w:rsidP="00D52DE8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Dane emitorów punktowych</w:t>
      </w:r>
    </w:p>
    <w:p w:rsidR="00D52DE8" w:rsidRDefault="00D52DE8" w:rsidP="00D52DE8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</w:t>
      </w:r>
    </w:p>
    <w:tbl>
      <w:tblPr>
        <w:tblW w:w="9498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1142"/>
        <w:gridCol w:w="1285"/>
        <w:gridCol w:w="1285"/>
        <w:gridCol w:w="1285"/>
        <w:gridCol w:w="1285"/>
        <w:gridCol w:w="1062"/>
        <w:gridCol w:w="1134"/>
      </w:tblGrid>
      <w:tr w:rsidR="00D52DE8" w:rsidTr="00D664D4">
        <w:trPr>
          <w:tblHeader/>
        </w:trPr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1142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emitora</w:t>
            </w:r>
          </w:p>
        </w:tc>
        <w:tc>
          <w:tcPr>
            <w:tcW w:w="128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Średnica</w:t>
            </w:r>
          </w:p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emitora</w:t>
            </w:r>
          </w:p>
        </w:tc>
        <w:tc>
          <w:tcPr>
            <w:tcW w:w="128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</w:t>
            </w:r>
          </w:p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gazów</w:t>
            </w:r>
          </w:p>
        </w:tc>
        <w:tc>
          <w:tcPr>
            <w:tcW w:w="128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Temperatura</w:t>
            </w:r>
          </w:p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gazów</w:t>
            </w:r>
          </w:p>
        </w:tc>
        <w:tc>
          <w:tcPr>
            <w:tcW w:w="128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wyniesienie gazów</w:t>
            </w:r>
          </w:p>
        </w:tc>
        <w:tc>
          <w:tcPr>
            <w:tcW w:w="219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Usytuowanie emitora</w:t>
            </w:r>
          </w:p>
        </w:tc>
      </w:tr>
      <w:tr w:rsidR="00D52DE8" w:rsidTr="00D664D4">
        <w:trPr>
          <w:tblHeader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[m]</w:t>
            </w:r>
          </w:p>
        </w:tc>
        <w:tc>
          <w:tcPr>
            <w:tcW w:w="128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[m]</w:t>
            </w:r>
          </w:p>
        </w:tc>
        <w:tc>
          <w:tcPr>
            <w:tcW w:w="128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[m/s]</w:t>
            </w:r>
          </w:p>
        </w:tc>
        <w:tc>
          <w:tcPr>
            <w:tcW w:w="128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[K]</w:t>
            </w:r>
          </w:p>
        </w:tc>
        <w:tc>
          <w:tcPr>
            <w:tcW w:w="128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[m]</w:t>
            </w:r>
          </w:p>
        </w:tc>
        <w:tc>
          <w:tcPr>
            <w:tcW w:w="106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  [m]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  [m]</w:t>
            </w:r>
          </w:p>
        </w:tc>
      </w:tr>
      <w:tr w:rsidR="00D52DE8" w:rsidTr="00D664D4"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5,7 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0,63 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11,23 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522  </w:t>
            </w:r>
          </w:p>
        </w:tc>
      </w:tr>
      <w:tr w:rsidR="00D52DE8" w:rsidTr="00D664D4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E-2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5,7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0,63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11,23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16,5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531,9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528,3</w:t>
            </w:r>
          </w:p>
        </w:tc>
      </w:tr>
      <w:tr w:rsidR="00D52DE8" w:rsidTr="00D664D4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E-3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5,7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0,63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11,23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16,5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539,7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535,7</w:t>
            </w:r>
          </w:p>
        </w:tc>
      </w:tr>
      <w:tr w:rsidR="00D52DE8" w:rsidTr="00D664D4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E-4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5,7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0,63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11,23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16,5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549,7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541,4</w:t>
            </w:r>
          </w:p>
        </w:tc>
      </w:tr>
      <w:tr w:rsidR="00D52DE8" w:rsidTr="00D664D4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E-5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1,7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7,6  B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0,0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550,7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549,9</w:t>
            </w:r>
          </w:p>
        </w:tc>
      </w:tr>
      <w:tr w:rsidR="00D52DE8" w:rsidTr="00D664D4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E-6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1,7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7,6  B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0,0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551,9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548,1</w:t>
            </w:r>
          </w:p>
        </w:tc>
      </w:tr>
      <w:tr w:rsidR="00D52DE8" w:rsidTr="00D664D4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E-7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1,7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7,6  B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0,0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557,3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541,3</w:t>
            </w:r>
          </w:p>
        </w:tc>
      </w:tr>
      <w:tr w:rsidR="00D52DE8" w:rsidTr="00D664D4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E-8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5,7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0,63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11,23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16,5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514,1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514,3</w:t>
            </w:r>
          </w:p>
        </w:tc>
      </w:tr>
      <w:tr w:rsidR="00D52DE8" w:rsidTr="00D664D4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E-9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5,7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0,63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11,23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16,5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503,8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508,5</w:t>
            </w:r>
          </w:p>
        </w:tc>
      </w:tr>
      <w:tr w:rsidR="00D52DE8" w:rsidTr="00D664D4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E-10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5,7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0,63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11,23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16,5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496,2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500,9</w:t>
            </w:r>
          </w:p>
        </w:tc>
      </w:tr>
      <w:tr w:rsidR="00D52DE8" w:rsidTr="00D664D4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E-11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5,7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0,63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11,23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16,5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495,5</w:t>
            </w:r>
          </w:p>
        </w:tc>
      </w:tr>
      <w:tr w:rsidR="00D52DE8" w:rsidTr="00D664D4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E-12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5,7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0,63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11,23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16,5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479,8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488  </w:t>
            </w:r>
          </w:p>
        </w:tc>
      </w:tr>
      <w:tr w:rsidR="00D52DE8" w:rsidTr="00D664D4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E-13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7,6  B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0,0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470,7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488,6</w:t>
            </w:r>
          </w:p>
        </w:tc>
      </w:tr>
      <w:tr w:rsidR="00D52DE8" w:rsidTr="00D664D4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E-14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7,6  B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0,0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471,7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487,1</w:t>
            </w:r>
          </w:p>
        </w:tc>
      </w:tr>
      <w:tr w:rsidR="00D52DE8" w:rsidTr="00D664D4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E-15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7,6  B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0,0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476,5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481,6</w:t>
            </w:r>
          </w:p>
        </w:tc>
      </w:tr>
      <w:tr w:rsidR="00D52DE8" w:rsidTr="00D664D4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E-16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7,6  B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0,0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477,5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479,6</w:t>
            </w:r>
          </w:p>
        </w:tc>
      </w:tr>
      <w:tr w:rsidR="00D52DE8" w:rsidTr="00D664D4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E-17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8,1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12,66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20,5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501,3</w:t>
            </w:r>
          </w:p>
        </w:tc>
      </w:tr>
      <w:tr w:rsidR="00D52DE8" w:rsidTr="00D664D4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E-18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8,1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12,66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20,5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489,9</w:t>
            </w:r>
          </w:p>
        </w:tc>
      </w:tr>
      <w:tr w:rsidR="00D52DE8" w:rsidTr="00D664D4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E-19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8,1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12,66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20,5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487  </w:t>
            </w:r>
          </w:p>
        </w:tc>
      </w:tr>
      <w:tr w:rsidR="00D52DE8" w:rsidTr="00D664D4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E-20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8,1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12,66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20,5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404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474,9</w:t>
            </w:r>
          </w:p>
        </w:tc>
      </w:tr>
      <w:tr w:rsidR="00D52DE8" w:rsidTr="00D664D4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E-21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8,1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12,66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20,5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390,5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471,9</w:t>
            </w:r>
          </w:p>
        </w:tc>
      </w:tr>
      <w:tr w:rsidR="00D52DE8" w:rsidTr="00D664D4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E-22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8,1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12,66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20,5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460,2</w:t>
            </w:r>
          </w:p>
        </w:tc>
      </w:tr>
      <w:tr w:rsidR="00D52DE8" w:rsidTr="00D664D4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E-23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8,1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12,66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20,5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371,1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458  </w:t>
            </w:r>
          </w:p>
        </w:tc>
      </w:tr>
      <w:tr w:rsidR="00D52DE8" w:rsidTr="00D664D4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E-24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8,1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12,66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20,5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445,9</w:t>
            </w:r>
          </w:p>
        </w:tc>
      </w:tr>
      <w:tr w:rsidR="00D52DE8" w:rsidTr="00D664D4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E-25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8,1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12,66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20,5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352,2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443,3</w:t>
            </w:r>
          </w:p>
        </w:tc>
      </w:tr>
      <w:tr w:rsidR="00D52DE8" w:rsidTr="00D664D4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E-26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8,1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12,66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20,5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431,4</w:t>
            </w:r>
          </w:p>
        </w:tc>
      </w:tr>
      <w:tr w:rsidR="00D52DE8" w:rsidTr="00D664D4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E-27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1,7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9,24 B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0,0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333,3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437,7</w:t>
            </w:r>
          </w:p>
        </w:tc>
      </w:tr>
      <w:tr w:rsidR="00D52DE8" w:rsidTr="00D664D4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E-28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1,7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9,24 B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0,0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334,7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435,7</w:t>
            </w:r>
          </w:p>
        </w:tc>
      </w:tr>
      <w:tr w:rsidR="00D52DE8" w:rsidTr="00D664D4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E-29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1,7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9,24 B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0,0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335,9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434  </w:t>
            </w:r>
          </w:p>
        </w:tc>
      </w:tr>
      <w:tr w:rsidR="00D52DE8" w:rsidTr="00D664D4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E-30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1,7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9,24 B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0,0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337,2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432,2</w:t>
            </w:r>
          </w:p>
        </w:tc>
      </w:tr>
      <w:tr w:rsidR="00D52DE8" w:rsidTr="00D664D4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E-31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1,7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9,24 B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0,0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338,3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430,6</w:t>
            </w:r>
          </w:p>
        </w:tc>
      </w:tr>
      <w:tr w:rsidR="00D52DE8" w:rsidTr="00D664D4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E-32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1,7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9,24 B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0,0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339,6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429,1</w:t>
            </w:r>
          </w:p>
        </w:tc>
      </w:tr>
      <w:tr w:rsidR="00D52DE8" w:rsidTr="00D664D4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E-33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1,7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9,24 B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0,0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427,2</w:t>
            </w:r>
          </w:p>
        </w:tc>
      </w:tr>
      <w:tr w:rsidR="00D52DE8" w:rsidTr="00D664D4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E-34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1,7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9,24 B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0,0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425,7</w:t>
            </w:r>
          </w:p>
        </w:tc>
      </w:tr>
      <w:tr w:rsidR="00D52DE8" w:rsidTr="00D664D4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E-35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1,7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9,24 B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0,0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424  </w:t>
            </w:r>
          </w:p>
        </w:tc>
      </w:tr>
      <w:tr w:rsidR="00D52DE8" w:rsidTr="00D664D4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E-36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1,7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9,24 B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0,0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422  </w:t>
            </w:r>
          </w:p>
        </w:tc>
      </w:tr>
      <w:tr w:rsidR="00D52DE8" w:rsidTr="00D664D4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E-37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3,1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9,24 B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0,0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337,3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432,3</w:t>
            </w:r>
          </w:p>
        </w:tc>
      </w:tr>
      <w:tr w:rsidR="00D52DE8" w:rsidTr="00D664D4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E-38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3,1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9,24 B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0,0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338,4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430,6</w:t>
            </w:r>
          </w:p>
        </w:tc>
      </w:tr>
      <w:tr w:rsidR="00D52DE8" w:rsidTr="00D664D4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E-39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3,1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9,24 B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0,0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339,6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429  </w:t>
            </w:r>
          </w:p>
        </w:tc>
      </w:tr>
      <w:tr w:rsidR="00D52DE8" w:rsidTr="00D664D4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E-40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3,1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9,24 B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0,0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427,3</w:t>
            </w:r>
          </w:p>
        </w:tc>
      </w:tr>
      <w:tr w:rsidR="00D52DE8" w:rsidTr="00D664D4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E-41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3,4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 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393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2,3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553,9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535,5</w:t>
            </w:r>
          </w:p>
        </w:tc>
      </w:tr>
      <w:tr w:rsidR="00D52DE8" w:rsidTr="00D664D4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E-42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3,4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 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393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2,3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517,5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527,7</w:t>
            </w:r>
          </w:p>
        </w:tc>
      </w:tr>
      <w:tr w:rsidR="00D52DE8" w:rsidTr="00D664D4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E-43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3,4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 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393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2,3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518,6</w:t>
            </w:r>
          </w:p>
        </w:tc>
      </w:tr>
      <w:tr w:rsidR="00D52DE8" w:rsidTr="00D664D4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E-44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3,4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 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393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2,3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482,2</w:t>
            </w:r>
          </w:p>
        </w:tc>
      </w:tr>
      <w:tr w:rsidR="00D52DE8" w:rsidTr="00D664D4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E-45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3,4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 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393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2,3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415,5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502,5</w:t>
            </w:r>
          </w:p>
        </w:tc>
      </w:tr>
      <w:tr w:rsidR="00D52DE8" w:rsidTr="00D664D4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E-46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3,4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 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393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2,3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412,5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470,7</w:t>
            </w:r>
          </w:p>
        </w:tc>
      </w:tr>
      <w:tr w:rsidR="00D52DE8" w:rsidTr="00D664D4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E-47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3,4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 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393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2,3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466,3</w:t>
            </w:r>
          </w:p>
        </w:tc>
      </w:tr>
      <w:tr w:rsidR="00D52DE8" w:rsidTr="00D664D4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E-48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3,4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 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393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2,3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356,2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429  </w:t>
            </w:r>
          </w:p>
        </w:tc>
      </w:tr>
      <w:tr w:rsidR="00D52DE8" w:rsidTr="00D664D4"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E-49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2,5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    B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393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0,0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524,2</w:t>
            </w:r>
          </w:p>
        </w:tc>
      </w:tr>
    </w:tbl>
    <w:p w:rsidR="00D52DE8" w:rsidRDefault="00D52DE8" w:rsidP="00D52DE8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Legenda: </w:t>
      </w:r>
    </w:p>
    <w:p w:rsidR="00D52DE8" w:rsidRDefault="00D52DE8" w:rsidP="00D52DE8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 Z - emitor zadaszony, B - emitor poziomy (wylot boczny).</w:t>
      </w:r>
    </w:p>
    <w:p w:rsidR="00D52DE8" w:rsidRDefault="00D52DE8" w:rsidP="00D52DE8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 W przypadku emitorów poziomych i zadaszonych przyjmuje się, że wyniesienie gazów odlotowych wynosi zero.</w:t>
      </w:r>
    </w:p>
    <w:p w:rsidR="00D52DE8" w:rsidRDefault="00D52DE8" w:rsidP="00D52DE8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</w:t>
      </w:r>
    </w:p>
    <w:p w:rsidR="00D52DE8" w:rsidRDefault="00D52DE8" w:rsidP="00D52DE8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Dane meteorologiczne</w:t>
      </w:r>
    </w:p>
    <w:p w:rsidR="00D52DE8" w:rsidRDefault="00D52DE8" w:rsidP="00D52DE8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Kalisz, wysokość anemometru  14   m.      </w:t>
      </w:r>
    </w:p>
    <w:tbl>
      <w:tblPr>
        <w:tblW w:w="6861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1531"/>
        <w:gridCol w:w="1531"/>
        <w:gridCol w:w="1531"/>
      </w:tblGrid>
      <w:tr w:rsidR="00D52DE8" w:rsidTr="00D52DE8"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D52DE8" w:rsidTr="00D52DE8"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287</w:t>
            </w:r>
          </w:p>
        </w:tc>
      </w:tr>
    </w:tbl>
    <w:p w:rsidR="00D52DE8" w:rsidRDefault="00D52DE8" w:rsidP="00D52DE8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D52DE8" w:rsidRDefault="00D52DE8" w:rsidP="00D52DE8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terenu: 0,16 m.</w:t>
      </w:r>
    </w:p>
    <w:p w:rsidR="00D52DE8" w:rsidRDefault="00D52DE8" w:rsidP="00D52DE8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:rsidR="00D52DE8" w:rsidRDefault="00D52DE8" w:rsidP="00D52DE8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 X od 0 do 1000 m, skok 20 m, Y od 0 do 1000 m,  skok 20 m.</w:t>
      </w:r>
    </w:p>
    <w:p w:rsidR="00D52DE8" w:rsidRDefault="00D52DE8" w:rsidP="00D52DE8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"/>
        <w:gridCol w:w="1800"/>
        <w:gridCol w:w="1800"/>
        <w:gridCol w:w="1800"/>
      </w:tblGrid>
      <w:tr w:rsidR="00D52DE8" w:rsidTr="00D52DE8">
        <w:trPr>
          <w:tblHeader/>
        </w:trPr>
        <w:tc>
          <w:tcPr>
            <w:tcW w:w="7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D52DE8" w:rsidTr="00D52DE8"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0,134247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1176</w:t>
            </w:r>
          </w:p>
        </w:tc>
      </w:tr>
      <w:tr w:rsidR="00D52DE8" w:rsidTr="00D52DE8">
        <w:tc>
          <w:tcPr>
            <w:tcW w:w="7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0,659817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5780</w:t>
            </w:r>
          </w:p>
        </w:tc>
      </w:tr>
      <w:tr w:rsidR="00D52DE8" w:rsidTr="00D52DE8">
        <w:tc>
          <w:tcPr>
            <w:tcW w:w="7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0,011416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2DE8" w:rsidRDefault="00D52DE8" w:rsidP="00D52DE8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</w:tbl>
    <w:p w:rsidR="00D52DE8" w:rsidRDefault="00D52DE8" w:rsidP="00D52DE8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sectPr w:rsidR="00D52DE8" w:rsidSect="00A84E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701" w:rsidRDefault="00605E5C">
      <w:pPr>
        <w:spacing w:after="0" w:line="240" w:lineRule="auto"/>
      </w:pPr>
      <w:r>
        <w:separator/>
      </w:r>
    </w:p>
  </w:endnote>
  <w:endnote w:type="continuationSeparator" w:id="0">
    <w:p w:rsidR="00A67701" w:rsidRDefault="00605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echnicznaPomocRound">
    <w:altName w:val="Times New Roman"/>
    <w:charset w:val="EE"/>
    <w:family w:val="auto"/>
    <w:pitch w:val="variable"/>
    <w:sig w:usb0="00000001" w:usb1="00000000" w:usb2="00000000" w:usb3="00000000" w:csb0="0000001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E5C" w:rsidRDefault="00605E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E5C" w:rsidRPr="00605E5C" w:rsidRDefault="00605E5C" w:rsidP="00605E5C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16"/>
        <w:lang w:eastAsia="pl-PL"/>
      </w:rPr>
    </w:pPr>
    <w:r w:rsidRPr="00605E5C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Zał. P-3, str. </w:t>
    </w:r>
    <w:r w:rsidRPr="00605E5C">
      <w:rPr>
        <w:rFonts w:ascii="Times New Roman" w:eastAsia="Times New Roman" w:hAnsi="Times New Roman" w:cs="Times New Roman"/>
        <w:sz w:val="16"/>
        <w:szCs w:val="16"/>
        <w:lang w:eastAsia="pl-PL"/>
      </w:rPr>
      <w:fldChar w:fldCharType="begin"/>
    </w:r>
    <w:r w:rsidRPr="00605E5C">
      <w:rPr>
        <w:rFonts w:ascii="Times New Roman" w:eastAsia="Times New Roman" w:hAnsi="Times New Roman" w:cs="Times New Roman"/>
        <w:sz w:val="16"/>
        <w:szCs w:val="16"/>
        <w:lang w:eastAsia="pl-PL"/>
      </w:rPr>
      <w:instrText xml:space="preserve"> PAGE   \* MERGEFORMAT </w:instrText>
    </w:r>
    <w:r w:rsidRPr="00605E5C">
      <w:rPr>
        <w:rFonts w:ascii="Times New Roman" w:eastAsia="Times New Roman" w:hAnsi="Times New Roman" w:cs="Times New Roman"/>
        <w:sz w:val="16"/>
        <w:szCs w:val="16"/>
        <w:lang w:eastAsia="pl-PL"/>
      </w:rPr>
      <w:fldChar w:fldCharType="separate"/>
    </w:r>
    <w:r w:rsidR="00D664D4">
      <w:rPr>
        <w:rFonts w:ascii="Times New Roman" w:eastAsia="Times New Roman" w:hAnsi="Times New Roman" w:cs="Times New Roman"/>
        <w:noProof/>
        <w:sz w:val="16"/>
        <w:szCs w:val="16"/>
        <w:lang w:eastAsia="pl-PL"/>
      </w:rPr>
      <w:t>2</w:t>
    </w:r>
    <w:r w:rsidRPr="00605E5C">
      <w:rPr>
        <w:rFonts w:ascii="Times New Roman" w:eastAsia="Times New Roman" w:hAnsi="Times New Roman" w:cs="Times New Roman"/>
        <w:sz w:val="16"/>
        <w:szCs w:val="16"/>
        <w:lang w:eastAsia="pl-PL"/>
      </w:rPr>
      <w:fldChar w:fldCharType="end"/>
    </w:r>
  </w:p>
  <w:p w:rsidR="007F0CE1" w:rsidRPr="00605E5C" w:rsidRDefault="007F0CE1" w:rsidP="00605E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E5C" w:rsidRDefault="00605E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701" w:rsidRDefault="00605E5C">
      <w:pPr>
        <w:spacing w:after="0" w:line="240" w:lineRule="auto"/>
      </w:pPr>
      <w:r>
        <w:separator/>
      </w:r>
    </w:p>
  </w:footnote>
  <w:footnote w:type="continuationSeparator" w:id="0">
    <w:p w:rsidR="00A67701" w:rsidRDefault="00605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E5C" w:rsidRDefault="00605E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CE1" w:rsidRDefault="007F0CE1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E5C" w:rsidRDefault="00605E5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DE8"/>
    <w:rsid w:val="00080254"/>
    <w:rsid w:val="00605E5C"/>
    <w:rsid w:val="007F0CE1"/>
    <w:rsid w:val="009556F2"/>
    <w:rsid w:val="00A67701"/>
    <w:rsid w:val="00D52DE8"/>
    <w:rsid w:val="00D6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B01022C-B6F5-4942-82B3-E25B6CC94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5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5E5C"/>
  </w:style>
  <w:style w:type="paragraph" w:styleId="Stopka">
    <w:name w:val="footer"/>
    <w:basedOn w:val="Normalny"/>
    <w:link w:val="StopkaZnak"/>
    <w:uiPriority w:val="99"/>
    <w:unhideWhenUsed/>
    <w:rsid w:val="00605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5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432961-762C-4CEE-9483-CED7C8ED7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653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hp</cp:lastModifiedBy>
  <cp:revision>4</cp:revision>
  <dcterms:created xsi:type="dcterms:W3CDTF">2024-05-23T11:22:00Z</dcterms:created>
  <dcterms:modified xsi:type="dcterms:W3CDTF">2024-05-27T12:15:00Z</dcterms:modified>
</cp:coreProperties>
</file>